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919C1" w14:textId="77777777" w:rsidR="00E96DEC" w:rsidRDefault="00E96DEC" w:rsidP="00E96DEC">
      <w:pPr>
        <w:rPr>
          <w:sz w:val="36"/>
          <w:szCs w:val="36"/>
        </w:rPr>
      </w:pPr>
      <w:r>
        <w:rPr>
          <w:sz w:val="36"/>
          <w:szCs w:val="36"/>
        </w:rPr>
        <w:t>Website nieuwsbericht / Nieuwsbericht lokale (huurders)krant</w:t>
      </w:r>
    </w:p>
    <w:p w14:paraId="38CDEA03" w14:textId="398265A1" w:rsidR="00E96DEC" w:rsidRDefault="00FF27BB" w:rsidP="00E96DEC">
      <w:pPr>
        <w:pStyle w:val="Kop1"/>
      </w:pPr>
      <w:r>
        <w:t>Gratis advies of je in aanmerking komt voor belastingteruggave</w:t>
      </w:r>
    </w:p>
    <w:p w14:paraId="4E975A51" w14:textId="77777777" w:rsidR="00E96DEC" w:rsidRDefault="00E96DEC" w:rsidP="00E96DEC"/>
    <w:p w14:paraId="1F70BE7A" w14:textId="71653085" w:rsidR="00E96DEC" w:rsidRDefault="00682445" w:rsidP="00E96DEC">
      <w:pPr>
        <w:rPr>
          <w:b/>
          <w:bCs/>
        </w:rPr>
      </w:pPr>
      <w:r>
        <w:rPr>
          <w:b/>
          <w:bCs/>
        </w:rPr>
        <w:t>Kom jij in aanmerking</w:t>
      </w:r>
      <w:r w:rsidR="000A1C38">
        <w:rPr>
          <w:b/>
          <w:bCs/>
        </w:rPr>
        <w:t xml:space="preserve"> voor belastingteruggave</w:t>
      </w:r>
      <w:r w:rsidR="003B090E">
        <w:rPr>
          <w:b/>
          <w:bCs/>
        </w:rPr>
        <w:t>?</w:t>
      </w:r>
      <w:r w:rsidR="00E96DEC">
        <w:rPr>
          <w:b/>
          <w:bCs/>
        </w:rPr>
        <w:t xml:space="preserve"> </w:t>
      </w:r>
      <w:r w:rsidR="003F1E08">
        <w:rPr>
          <w:b/>
          <w:bCs/>
        </w:rPr>
        <w:t xml:space="preserve">We kunnen iets </w:t>
      </w:r>
      <w:r w:rsidR="00B52DEF">
        <w:rPr>
          <w:b/>
          <w:bCs/>
        </w:rPr>
        <w:t xml:space="preserve">leukers bedenken, maar het is weer tijd om belastingaangifte te doen. Daarvoor heb je tot 1 mei de tijd. </w:t>
      </w:r>
      <w:r w:rsidR="00F72010">
        <w:rPr>
          <w:b/>
          <w:bCs/>
        </w:rPr>
        <w:t xml:space="preserve">De VoorzieningenWijzer </w:t>
      </w:r>
      <w:r w:rsidR="00163BC9">
        <w:rPr>
          <w:b/>
          <w:bCs/>
        </w:rPr>
        <w:t>is actief in jouw gemeente</w:t>
      </w:r>
      <w:r w:rsidR="00616F1E">
        <w:rPr>
          <w:b/>
          <w:bCs/>
        </w:rPr>
        <w:t xml:space="preserve"> en</w:t>
      </w:r>
      <w:r w:rsidR="00163BC9">
        <w:rPr>
          <w:b/>
          <w:bCs/>
        </w:rPr>
        <w:t xml:space="preserve"> </w:t>
      </w:r>
      <w:r w:rsidR="00FF27BB">
        <w:rPr>
          <w:b/>
          <w:bCs/>
        </w:rPr>
        <w:t>helpen je inschatten</w:t>
      </w:r>
      <w:r w:rsidR="003B090E">
        <w:rPr>
          <w:b/>
          <w:bCs/>
        </w:rPr>
        <w:t xml:space="preserve"> of</w:t>
      </w:r>
      <w:r w:rsidR="00FF27BB">
        <w:rPr>
          <w:b/>
          <w:bCs/>
        </w:rPr>
        <w:t xml:space="preserve"> je in aanmerking komt voor belastingteruggave</w:t>
      </w:r>
      <w:r w:rsidR="00E96DEC">
        <w:rPr>
          <w:b/>
          <w:bCs/>
        </w:rPr>
        <w:t>.</w:t>
      </w:r>
      <w:r w:rsidR="0023250C">
        <w:rPr>
          <w:b/>
          <w:bCs/>
        </w:rPr>
        <w:t xml:space="preserve"> </w:t>
      </w:r>
      <w:r w:rsidR="00616F1E">
        <w:rPr>
          <w:b/>
          <w:bCs/>
        </w:rPr>
        <w:t xml:space="preserve">Kun jij deze hulp goed gebruiken? Plan dan een gratis adviesgesprek in met een adviseur van De </w:t>
      </w:r>
      <w:proofErr w:type="spellStart"/>
      <w:r w:rsidR="00616F1E">
        <w:rPr>
          <w:b/>
          <w:bCs/>
        </w:rPr>
        <w:t>VoorzieningenWijzer</w:t>
      </w:r>
      <w:proofErr w:type="spellEnd"/>
      <w:r w:rsidR="00616F1E">
        <w:rPr>
          <w:b/>
          <w:bCs/>
        </w:rPr>
        <w:t xml:space="preserve">. </w:t>
      </w:r>
      <w:r w:rsidR="009D15D0">
        <w:rPr>
          <w:b/>
          <w:bCs/>
        </w:rPr>
        <w:t xml:space="preserve">De </w:t>
      </w:r>
      <w:r w:rsidR="00F72010">
        <w:rPr>
          <w:b/>
          <w:bCs/>
        </w:rPr>
        <w:t>adviseur kijkt gelijk</w:t>
      </w:r>
      <w:r w:rsidR="0023250C">
        <w:rPr>
          <w:b/>
          <w:bCs/>
        </w:rPr>
        <w:t xml:space="preserve"> of je in aanmerking komt voor regelingen </w:t>
      </w:r>
      <w:r w:rsidR="00F72010">
        <w:rPr>
          <w:b/>
          <w:bCs/>
        </w:rPr>
        <w:t>of</w:t>
      </w:r>
      <w:r w:rsidR="0023250C">
        <w:rPr>
          <w:b/>
          <w:bCs/>
        </w:rPr>
        <w:t xml:space="preserve"> toeslagen. </w:t>
      </w:r>
    </w:p>
    <w:p w14:paraId="63B0B9BF" w14:textId="7A13E37E" w:rsidR="00361D80" w:rsidRDefault="00361D80" w:rsidP="00E96DEC">
      <w:r>
        <w:t>Als je een brief krijgt van de belastingdienst</w:t>
      </w:r>
      <w:r w:rsidR="002B500D">
        <w:t>, dan</w:t>
      </w:r>
      <w:r>
        <w:t xml:space="preserve"> ben je verplicht om belastingaangifte te doen. Maar ook als je géén brief krijgt kan het </w:t>
      </w:r>
      <w:r w:rsidR="00FF27BB">
        <w:t>nuttig</w:t>
      </w:r>
      <w:r>
        <w:t xml:space="preserve"> zijn om aangifte te doen. Bijvoorbeeld als je </w:t>
      </w:r>
      <w:r w:rsidR="00124FEE">
        <w:t>ziektekosten hebt gemaakt</w:t>
      </w:r>
      <w:r w:rsidR="00033973">
        <w:t xml:space="preserve">. Of als je andere aftrekposten hebt waardoor je minder belasting hoeft te betalen. </w:t>
      </w:r>
      <w:r w:rsidR="00496B3F">
        <w:t>Vooraf</w:t>
      </w:r>
      <w:r w:rsidR="00911FF1">
        <w:t xml:space="preserve"> is dat soms lastig in te schatten. Daarom helpt een adviseur van De VoorzieningenWijzer je</w:t>
      </w:r>
      <w:r w:rsidR="00C5103A">
        <w:t xml:space="preserve">. </w:t>
      </w:r>
    </w:p>
    <w:p w14:paraId="40455512" w14:textId="77777777" w:rsidR="00E96DEC" w:rsidRDefault="00E96DEC" w:rsidP="00E96DEC">
      <w:pPr>
        <w:contextualSpacing/>
        <w:rPr>
          <w:b/>
          <w:bCs/>
        </w:rPr>
      </w:pPr>
      <w:r>
        <w:rPr>
          <w:b/>
          <w:bCs/>
        </w:rPr>
        <w:t xml:space="preserve">Gratis adviesgesprek </w:t>
      </w:r>
    </w:p>
    <w:p w14:paraId="3EDD6117" w14:textId="151ACF04" w:rsidR="00E96DEC" w:rsidRDefault="0077272B" w:rsidP="00E96DEC">
      <w:r w:rsidRPr="0077272B">
        <w:rPr>
          <w:color w:val="FF0000"/>
        </w:rPr>
        <w:t xml:space="preserve">[Gemeente] </w:t>
      </w:r>
      <w:r>
        <w:t>is aangesloten bij De VoorzieningenWijzer. Hier</w:t>
      </w:r>
      <w:r w:rsidR="009558D7">
        <w:t>door</w:t>
      </w:r>
      <w:r w:rsidR="00E96DEC">
        <w:rPr>
          <w:color w:val="FF0000"/>
        </w:rPr>
        <w:t xml:space="preserve"> </w:t>
      </w:r>
      <w:r w:rsidR="00E96DEC">
        <w:t xml:space="preserve">kun je in een </w:t>
      </w:r>
      <w:r w:rsidR="008E4857">
        <w:t xml:space="preserve">gratis, </w:t>
      </w:r>
      <w:r w:rsidR="00E96DEC">
        <w:t xml:space="preserve">persoonlijk gesprek met een adviseur kijken </w:t>
      </w:r>
      <w:r w:rsidR="003115F6">
        <w:t>of</w:t>
      </w:r>
      <w:r w:rsidR="00FF27BB">
        <w:t xml:space="preserve"> het loont om belastingaangifte te doen.</w:t>
      </w:r>
      <w:r w:rsidR="00E96DEC">
        <w:t xml:space="preserve"> En dat is niet het enige: </w:t>
      </w:r>
      <w:r w:rsidR="003115F6">
        <w:t>er wordt</w:t>
      </w:r>
      <w:r w:rsidR="00E96DEC">
        <w:t xml:space="preserve"> gelijk gekeken naar </w:t>
      </w:r>
      <w:r w:rsidR="009558D7">
        <w:t>de mogelijkheid tot besparingen</w:t>
      </w:r>
      <w:r w:rsidR="00E96DEC">
        <w:t>. Bijvoorbeeld of je recht hebt op toeslagen, maar ook of jouw energiecontract en zorgverzekering nog goed aansluit op jouw situatie. Blijkt het dat je ergens recht op hebt of dat je beter kunt overstappen? Als je wilt, regel je dit gelijk met de adviseur.</w:t>
      </w:r>
    </w:p>
    <w:p w14:paraId="4DE2891E" w14:textId="77777777" w:rsidR="00E96DEC" w:rsidRDefault="00E96DEC" w:rsidP="00E96DEC">
      <w:pPr>
        <w:contextualSpacing/>
        <w:rPr>
          <w:b/>
          <w:bCs/>
        </w:rPr>
      </w:pPr>
      <w:r>
        <w:rPr>
          <w:b/>
          <w:bCs/>
        </w:rPr>
        <w:t>Besparen</w:t>
      </w:r>
    </w:p>
    <w:p w14:paraId="06B334F8" w14:textId="2292FF0A" w:rsidR="00E96DEC" w:rsidRDefault="00FA045E" w:rsidP="00E96DEC">
      <w:r>
        <w:t>Door een gesprek met een adviseur van De VoorzieningenWijzer k</w:t>
      </w:r>
      <w:r w:rsidR="00E96DEC">
        <w:t xml:space="preserve">un je veel geld besparen. Gemiddeld wordt er tot wel € 500,- per jaar bespaard per persoon. </w:t>
      </w:r>
      <w:r w:rsidR="00F545BC">
        <w:t>Zo laat je geld niet onnodig liggen en heb je je financiën op orde.</w:t>
      </w:r>
      <w:r w:rsidR="00E96DEC">
        <w:t xml:space="preserve"> </w:t>
      </w:r>
    </w:p>
    <w:p w14:paraId="2403C53E" w14:textId="77777777" w:rsidR="00E96DEC" w:rsidRDefault="00E96DEC" w:rsidP="00E96DEC">
      <w:pPr>
        <w:contextualSpacing/>
        <w:rPr>
          <w:b/>
          <w:bCs/>
        </w:rPr>
      </w:pPr>
      <w:r>
        <w:rPr>
          <w:b/>
          <w:bCs/>
        </w:rPr>
        <w:t>Aanmelden</w:t>
      </w:r>
    </w:p>
    <w:p w14:paraId="7E6B6D62" w14:textId="62A67726" w:rsidR="00E96DEC" w:rsidRDefault="00F545BC" w:rsidP="00E96DEC">
      <w:pPr>
        <w:contextualSpacing/>
      </w:pPr>
      <w:r>
        <w:t>Wil jij weten of</w:t>
      </w:r>
      <w:r w:rsidR="00FF27BB">
        <w:t xml:space="preserve"> je in aanmerking komt voor belastingteruggave?</w:t>
      </w:r>
      <w:r>
        <w:t xml:space="preserve"> </w:t>
      </w:r>
      <w:r w:rsidR="00A47C96">
        <w:t xml:space="preserve">Of wil je </w:t>
      </w:r>
      <w:r w:rsidR="003115F6">
        <w:t xml:space="preserve">weten of je voor toeslagen of regelingen in aanmerking komt? </w:t>
      </w:r>
      <w:r w:rsidR="00E96DEC">
        <w:t xml:space="preserve">Ga naar </w:t>
      </w:r>
      <w:r w:rsidR="00E96DEC">
        <w:rPr>
          <w:b/>
          <w:bCs/>
        </w:rPr>
        <w:t>www.datgeldtvoormij.nl</w:t>
      </w:r>
      <w:r w:rsidR="00E96DEC">
        <w:rPr>
          <w:b/>
          <w:bCs/>
          <w:color w:val="FF0000"/>
        </w:rPr>
        <w:t>/[gemeente]</w:t>
      </w:r>
      <w:r w:rsidR="00E96DEC">
        <w:rPr>
          <w:color w:val="FF0000"/>
        </w:rPr>
        <w:t xml:space="preserve"> </w:t>
      </w:r>
      <w:r w:rsidR="00E96DEC">
        <w:t xml:space="preserve">en meld je aan voor een </w:t>
      </w:r>
      <w:r w:rsidR="00D76BB4">
        <w:t>advies</w:t>
      </w:r>
      <w:r w:rsidR="00E96DEC">
        <w:t>gesprek</w:t>
      </w:r>
      <w:r w:rsidR="003115F6">
        <w:t>.</w:t>
      </w:r>
      <w:r w:rsidR="00E96DEC">
        <w:t xml:space="preserve"> </w:t>
      </w:r>
      <w:r w:rsidR="003115F6">
        <w:t>O</w:t>
      </w:r>
      <w:r w:rsidR="00E96DEC">
        <w:t>f check zelf via onze online ondersteuning waarvoor jij in aanmerking komt.</w:t>
      </w:r>
    </w:p>
    <w:p w14:paraId="7A504DF8" w14:textId="77777777" w:rsidR="00E96DEC" w:rsidRDefault="00E96DEC" w:rsidP="00E96DEC">
      <w:pPr>
        <w:contextualSpacing/>
      </w:pPr>
    </w:p>
    <w:p w14:paraId="75CC2F95" w14:textId="77777777" w:rsidR="00E96DEC" w:rsidRDefault="00E96DEC" w:rsidP="00E96DEC">
      <w:pPr>
        <w:contextualSpacing/>
        <w:rPr>
          <w:color w:val="FF0000"/>
        </w:rPr>
      </w:pPr>
    </w:p>
    <w:p w14:paraId="354A5726" w14:textId="77777777" w:rsidR="00E96DEC" w:rsidRDefault="00E96DEC" w:rsidP="00E96DEC">
      <w:pPr>
        <w:contextualSpacing/>
        <w:rPr>
          <w:color w:val="FF0000"/>
        </w:rPr>
      </w:pPr>
    </w:p>
    <w:p w14:paraId="7FFE158E" w14:textId="77777777" w:rsidR="00E96DEC" w:rsidRDefault="00E96DEC" w:rsidP="00E96DEC">
      <w:pPr>
        <w:contextualSpacing/>
        <w:rPr>
          <w:color w:val="FF0000"/>
        </w:rPr>
      </w:pPr>
    </w:p>
    <w:p w14:paraId="518DF719" w14:textId="77777777" w:rsidR="00E96DEC" w:rsidRDefault="00E96DEC" w:rsidP="00E96DEC">
      <w:pPr>
        <w:contextualSpacing/>
        <w:rPr>
          <w:color w:val="FF0000"/>
        </w:rPr>
      </w:pPr>
    </w:p>
    <w:p w14:paraId="4E4D6681" w14:textId="0C26C30A" w:rsidR="00E96DEC" w:rsidRDefault="00E96DEC" w:rsidP="00E96DEC">
      <w:pPr>
        <w:contextualSpacing/>
        <w:rPr>
          <w:color w:val="FF0000"/>
        </w:rPr>
      </w:pPr>
    </w:p>
    <w:p w14:paraId="461517AC" w14:textId="1E8502DA" w:rsidR="009C1C91" w:rsidRDefault="009C1C91" w:rsidP="00E96DEC">
      <w:pPr>
        <w:contextualSpacing/>
        <w:rPr>
          <w:color w:val="FF0000"/>
        </w:rPr>
      </w:pPr>
    </w:p>
    <w:p w14:paraId="6FCB196B" w14:textId="372A38FD" w:rsidR="009C1C91" w:rsidRDefault="009C1C91" w:rsidP="00E96DEC">
      <w:pPr>
        <w:contextualSpacing/>
        <w:rPr>
          <w:color w:val="FF0000"/>
        </w:rPr>
      </w:pPr>
    </w:p>
    <w:p w14:paraId="69D910CF" w14:textId="1F9633AB" w:rsidR="009C1C91" w:rsidRDefault="009C1C91" w:rsidP="00E96DEC">
      <w:pPr>
        <w:contextualSpacing/>
        <w:rPr>
          <w:color w:val="FF0000"/>
        </w:rPr>
      </w:pPr>
    </w:p>
    <w:p w14:paraId="6048EA55" w14:textId="68529618" w:rsidR="005B7389" w:rsidRDefault="005B7389" w:rsidP="00E96DEC">
      <w:pPr>
        <w:contextualSpacing/>
        <w:rPr>
          <w:color w:val="FF0000"/>
        </w:rPr>
      </w:pPr>
    </w:p>
    <w:p w14:paraId="4355010B" w14:textId="77777777" w:rsidR="005B7389" w:rsidRDefault="005B7389" w:rsidP="00E96DEC">
      <w:pPr>
        <w:contextualSpacing/>
        <w:rPr>
          <w:color w:val="FF0000"/>
        </w:rPr>
      </w:pPr>
    </w:p>
    <w:p w14:paraId="0A623656" w14:textId="77777777" w:rsidR="00E96DEC" w:rsidRDefault="00E96DEC" w:rsidP="00E96DEC"/>
    <w:p w14:paraId="74CB420D" w14:textId="77777777" w:rsidR="00E96DEC" w:rsidRDefault="00E96DEC" w:rsidP="00E96DEC">
      <w:proofErr w:type="spellStart"/>
      <w:r>
        <w:rPr>
          <w:sz w:val="36"/>
          <w:szCs w:val="36"/>
        </w:rPr>
        <w:lastRenderedPageBreak/>
        <w:t>Social</w:t>
      </w:r>
      <w:proofErr w:type="spellEnd"/>
      <w:r>
        <w:rPr>
          <w:sz w:val="36"/>
          <w:szCs w:val="36"/>
        </w:rPr>
        <w:t xml:space="preserve"> media bericht | Facebook</w:t>
      </w:r>
    </w:p>
    <w:p w14:paraId="34B1F17F" w14:textId="6712F046" w:rsidR="00E96DEC" w:rsidRDefault="00FF27BB" w:rsidP="00E96DEC">
      <w:r>
        <w:t>K</w:t>
      </w:r>
      <w:r w:rsidR="009D338B">
        <w:t xml:space="preserve">om </w:t>
      </w:r>
      <w:r w:rsidR="00A669D5">
        <w:t>ik in aanmerking voor belastingteruggave?</w:t>
      </w:r>
      <w:r w:rsidR="009D338B">
        <w:t xml:space="preserve"> Als je een brief krijgt van de belastingdienst moet je</w:t>
      </w:r>
      <w:r w:rsidR="00F41040">
        <w:t xml:space="preserve"> </w:t>
      </w:r>
      <w:r w:rsidR="009D338B">
        <w:t xml:space="preserve">belastingaangifte doen. </w:t>
      </w:r>
      <w:r w:rsidR="00CC0C9A">
        <w:t>Maar ook als je géén brief krijgt</w:t>
      </w:r>
      <w:r w:rsidR="007568CC">
        <w:t xml:space="preserve"> kan het</w:t>
      </w:r>
      <w:r>
        <w:t xml:space="preserve"> nuttig</w:t>
      </w:r>
      <w:r w:rsidR="007568CC">
        <w:t xml:space="preserve"> zijn</w:t>
      </w:r>
      <w:r w:rsidR="00361BE1">
        <w:t xml:space="preserve"> om aangifte te doen. </w:t>
      </w:r>
      <w:r w:rsidR="00CC0C9A">
        <w:t xml:space="preserve">Om dat </w:t>
      </w:r>
      <w:r w:rsidR="008A69DC">
        <w:t>in te schatten</w:t>
      </w:r>
      <w:r w:rsidR="00CC0C9A">
        <w:t xml:space="preserve">, helpt </w:t>
      </w:r>
      <w:r w:rsidR="00F41040">
        <w:t xml:space="preserve">De VoorzieningenWijzer je. </w:t>
      </w:r>
    </w:p>
    <w:p w14:paraId="298A69E2" w14:textId="6E6EEADC" w:rsidR="00E96DEC" w:rsidRDefault="00E96DEC" w:rsidP="00E96DEC">
      <w:r>
        <w:t xml:space="preserve">Ga naar </w:t>
      </w:r>
      <w:hyperlink r:id="rId7" w:history="1">
        <w:r>
          <w:rPr>
            <w:rStyle w:val="Hyperlink"/>
          </w:rPr>
          <w:t>www.datgeldtvoormij.nl/[</w:t>
        </w:r>
        <w:r>
          <w:rPr>
            <w:rStyle w:val="Hyperlink"/>
            <w:color w:val="FF0000"/>
          </w:rPr>
          <w:t>gemeente</w:t>
        </w:r>
      </w:hyperlink>
      <w:r>
        <w:t>] en</w:t>
      </w:r>
      <w:r w:rsidR="00914A75">
        <w:t xml:space="preserve"> plan een gratis adviesgesprek in met een adviseur</w:t>
      </w:r>
      <w:r w:rsidR="00157687">
        <w:t xml:space="preserve">. </w:t>
      </w:r>
      <w:r w:rsidR="00914A75">
        <w:t>Deze kijkt ook gelijk of je in aanmerking komt voor regelingen of toeslagen</w:t>
      </w:r>
      <w:r w:rsidR="00664668">
        <w:t xml:space="preserve">. </w:t>
      </w:r>
    </w:p>
    <w:p w14:paraId="4B6FD44D" w14:textId="48092882" w:rsidR="00157687" w:rsidRDefault="00157687" w:rsidP="00E96DEC">
      <w:r>
        <w:t>#belastingaangifte #gemeente #devoorzieningenwijzer</w:t>
      </w:r>
    </w:p>
    <w:p w14:paraId="3E0CC749" w14:textId="0D727013" w:rsidR="00E96DEC" w:rsidRDefault="00ED1F05" w:rsidP="00E96DEC">
      <w:pPr>
        <w:rPr>
          <w:sz w:val="36"/>
          <w:szCs w:val="36"/>
        </w:rPr>
      </w:pPr>
      <w:r>
        <w:rPr>
          <w:noProof/>
        </w:rPr>
        <w:drawing>
          <wp:inline distT="0" distB="0" distL="0" distR="0" wp14:anchorId="124618F0" wp14:editId="45DEB1EA">
            <wp:extent cx="2295525" cy="1924324"/>
            <wp:effectExtent l="0" t="0" r="0" b="0"/>
            <wp:docPr id="1" name="Afbeelding 1" descr="Afbeelding met persoon, binnen, taf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 tafel, perso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004" cy="1940653"/>
                    </a:xfrm>
                    <a:prstGeom prst="rect">
                      <a:avLst/>
                    </a:prstGeom>
                    <a:noFill/>
                    <a:ln>
                      <a:noFill/>
                    </a:ln>
                  </pic:spPr>
                </pic:pic>
              </a:graphicData>
            </a:graphic>
          </wp:inline>
        </w:drawing>
      </w:r>
    </w:p>
    <w:p w14:paraId="0B46209A" w14:textId="77777777" w:rsidR="00E96DEC" w:rsidRDefault="00E96DEC" w:rsidP="00E96DEC">
      <w:pPr>
        <w:rPr>
          <w:sz w:val="36"/>
          <w:szCs w:val="36"/>
        </w:rPr>
      </w:pPr>
      <w:proofErr w:type="spellStart"/>
      <w:r>
        <w:rPr>
          <w:sz w:val="36"/>
          <w:szCs w:val="36"/>
        </w:rPr>
        <w:t>Social</w:t>
      </w:r>
      <w:proofErr w:type="spellEnd"/>
      <w:r>
        <w:rPr>
          <w:sz w:val="36"/>
          <w:szCs w:val="36"/>
        </w:rPr>
        <w:t xml:space="preserve"> media bericht | Instagram</w:t>
      </w:r>
    </w:p>
    <w:p w14:paraId="15784A33" w14:textId="7B41D161" w:rsidR="008A69DC" w:rsidRDefault="00FF27BB" w:rsidP="008A69DC">
      <w:r>
        <w:t>K</w:t>
      </w:r>
      <w:r w:rsidR="008A69DC">
        <w:t xml:space="preserve">om ik in aanmerking voor belastingteruggave? Als je een brief krijgt van de belastingdienst moet je belastingaangifte doen. Maar ook als je géén brief krijgt kan het </w:t>
      </w:r>
      <w:r>
        <w:t>nuttig</w:t>
      </w:r>
      <w:r w:rsidR="008A69DC">
        <w:t xml:space="preserve"> zijn om aangifte te doen. Om dat in te schatten, helpt De VoorzieningenWijzer je. </w:t>
      </w:r>
    </w:p>
    <w:p w14:paraId="42C34FE2" w14:textId="77777777" w:rsidR="008A69DC" w:rsidRDefault="008A69DC" w:rsidP="008A69DC">
      <w:r>
        <w:t xml:space="preserve">Ga naar </w:t>
      </w:r>
      <w:hyperlink r:id="rId9" w:history="1">
        <w:r>
          <w:rPr>
            <w:rStyle w:val="Hyperlink"/>
          </w:rPr>
          <w:t>www.datgeldtvoormij.nl/[</w:t>
        </w:r>
        <w:r>
          <w:rPr>
            <w:rStyle w:val="Hyperlink"/>
            <w:color w:val="FF0000"/>
          </w:rPr>
          <w:t>gemeente</w:t>
        </w:r>
      </w:hyperlink>
      <w:r>
        <w:t xml:space="preserve">] en plan een gratis adviesgesprek in met een adviseur. Deze kijkt ook gelijk of je in aanmerking komt voor regelingen of toeslagen. </w:t>
      </w:r>
    </w:p>
    <w:p w14:paraId="28C684D0" w14:textId="387C38A1" w:rsidR="00E96DEC" w:rsidRDefault="00E96DEC" w:rsidP="00E96DEC">
      <w:r>
        <w:t>#linkinbio #</w:t>
      </w:r>
      <w:r w:rsidR="00157687">
        <w:t>belastingaangifte</w:t>
      </w:r>
      <w:r>
        <w:t xml:space="preserve"> #gemeente</w:t>
      </w:r>
      <w:r w:rsidR="00157687">
        <w:t xml:space="preserve"> #devoorzieningenwijzer</w:t>
      </w:r>
    </w:p>
    <w:p w14:paraId="65490BAE" w14:textId="668943DE" w:rsidR="00ED1F05" w:rsidRDefault="00DA68F3" w:rsidP="00E96DEC">
      <w:r>
        <w:rPr>
          <w:noProof/>
        </w:rPr>
        <w:drawing>
          <wp:inline distT="0" distB="0" distL="0" distR="0" wp14:anchorId="0E44212A" wp14:editId="79F56D11">
            <wp:extent cx="2057400" cy="2057400"/>
            <wp:effectExtent l="0" t="0" r="0" b="0"/>
            <wp:docPr id="2" name="Afbeelding 2" descr="Afbeelding met persoon, binnen, taf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innen, tafel, perso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62E1F428" w14:textId="715D1D0B" w:rsidR="00E96DEC" w:rsidRDefault="00E96DEC" w:rsidP="00E96DEC"/>
    <w:p w14:paraId="11607F25" w14:textId="77777777" w:rsidR="00E96DEC" w:rsidRDefault="00E96DEC" w:rsidP="00E96DEC"/>
    <w:p w14:paraId="3DFA7566" w14:textId="77777777" w:rsidR="00DF7010" w:rsidRDefault="00DF7010"/>
    <w:sectPr w:rsidR="00DF70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DEC"/>
    <w:rsid w:val="0002167D"/>
    <w:rsid w:val="00033973"/>
    <w:rsid w:val="000A1C38"/>
    <w:rsid w:val="00124FEE"/>
    <w:rsid w:val="00157687"/>
    <w:rsid w:val="00163BC9"/>
    <w:rsid w:val="001E41EF"/>
    <w:rsid w:val="001E5B29"/>
    <w:rsid w:val="0023250C"/>
    <w:rsid w:val="002B500D"/>
    <w:rsid w:val="003115F6"/>
    <w:rsid w:val="00333A81"/>
    <w:rsid w:val="00361BE1"/>
    <w:rsid w:val="00361D80"/>
    <w:rsid w:val="003B090E"/>
    <w:rsid w:val="003F1E08"/>
    <w:rsid w:val="00496B3F"/>
    <w:rsid w:val="005B7389"/>
    <w:rsid w:val="005D14A7"/>
    <w:rsid w:val="00616F1E"/>
    <w:rsid w:val="00617283"/>
    <w:rsid w:val="00664668"/>
    <w:rsid w:val="00682445"/>
    <w:rsid w:val="006A3D96"/>
    <w:rsid w:val="006B6BE0"/>
    <w:rsid w:val="00754F46"/>
    <w:rsid w:val="007568CC"/>
    <w:rsid w:val="00760248"/>
    <w:rsid w:val="0077272B"/>
    <w:rsid w:val="00842B43"/>
    <w:rsid w:val="00865E08"/>
    <w:rsid w:val="008A69DC"/>
    <w:rsid w:val="008E2631"/>
    <w:rsid w:val="008E4857"/>
    <w:rsid w:val="008E4F52"/>
    <w:rsid w:val="00911FF1"/>
    <w:rsid w:val="00914A75"/>
    <w:rsid w:val="009558D7"/>
    <w:rsid w:val="00977386"/>
    <w:rsid w:val="00993E0D"/>
    <w:rsid w:val="009C1C91"/>
    <w:rsid w:val="009D15D0"/>
    <w:rsid w:val="009D338B"/>
    <w:rsid w:val="00A07221"/>
    <w:rsid w:val="00A47C96"/>
    <w:rsid w:val="00A669D5"/>
    <w:rsid w:val="00B52DEF"/>
    <w:rsid w:val="00C41C53"/>
    <w:rsid w:val="00C5103A"/>
    <w:rsid w:val="00CC0C9A"/>
    <w:rsid w:val="00D11FAA"/>
    <w:rsid w:val="00D37502"/>
    <w:rsid w:val="00D47D7E"/>
    <w:rsid w:val="00D76BB4"/>
    <w:rsid w:val="00DA68F3"/>
    <w:rsid w:val="00DF5142"/>
    <w:rsid w:val="00DF7010"/>
    <w:rsid w:val="00E26335"/>
    <w:rsid w:val="00E53254"/>
    <w:rsid w:val="00E715F8"/>
    <w:rsid w:val="00E96DEC"/>
    <w:rsid w:val="00EC36B2"/>
    <w:rsid w:val="00ED1F05"/>
    <w:rsid w:val="00EE4AB2"/>
    <w:rsid w:val="00F11A4F"/>
    <w:rsid w:val="00F22558"/>
    <w:rsid w:val="00F41040"/>
    <w:rsid w:val="00F545BC"/>
    <w:rsid w:val="00F72010"/>
    <w:rsid w:val="00FA045E"/>
    <w:rsid w:val="00FD21B8"/>
    <w:rsid w:val="00FF27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1C3D"/>
  <w15:chartTrackingRefBased/>
  <w15:docId w15:val="{192C66A9-3990-4801-9FE5-D2ECCA934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6DEC"/>
    <w:pPr>
      <w:spacing w:line="256" w:lineRule="auto"/>
    </w:pPr>
  </w:style>
  <w:style w:type="paragraph" w:styleId="Kop1">
    <w:name w:val="heading 1"/>
    <w:basedOn w:val="Standaard"/>
    <w:next w:val="Standaard"/>
    <w:link w:val="Kop1Char"/>
    <w:uiPriority w:val="9"/>
    <w:qFormat/>
    <w:rsid w:val="00E96D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96DEC"/>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semiHidden/>
    <w:unhideWhenUsed/>
    <w:rsid w:val="00E96DEC"/>
    <w:rPr>
      <w:color w:val="0563C1" w:themeColor="hyperlink"/>
      <w:u w:val="single"/>
    </w:rPr>
  </w:style>
  <w:style w:type="character" w:styleId="Verwijzingopmerking">
    <w:name w:val="annotation reference"/>
    <w:basedOn w:val="Standaardalinea-lettertype"/>
    <w:uiPriority w:val="99"/>
    <w:semiHidden/>
    <w:unhideWhenUsed/>
    <w:rsid w:val="00E26335"/>
    <w:rPr>
      <w:sz w:val="16"/>
      <w:szCs w:val="16"/>
    </w:rPr>
  </w:style>
  <w:style w:type="paragraph" w:styleId="Tekstopmerking">
    <w:name w:val="annotation text"/>
    <w:basedOn w:val="Standaard"/>
    <w:link w:val="TekstopmerkingChar"/>
    <w:uiPriority w:val="99"/>
    <w:unhideWhenUsed/>
    <w:rsid w:val="00E26335"/>
    <w:pPr>
      <w:spacing w:line="240" w:lineRule="auto"/>
    </w:pPr>
    <w:rPr>
      <w:sz w:val="20"/>
      <w:szCs w:val="20"/>
    </w:rPr>
  </w:style>
  <w:style w:type="character" w:customStyle="1" w:styleId="TekstopmerkingChar">
    <w:name w:val="Tekst opmerking Char"/>
    <w:basedOn w:val="Standaardalinea-lettertype"/>
    <w:link w:val="Tekstopmerking"/>
    <w:uiPriority w:val="99"/>
    <w:rsid w:val="00E26335"/>
    <w:rPr>
      <w:sz w:val="20"/>
      <w:szCs w:val="20"/>
    </w:rPr>
  </w:style>
  <w:style w:type="paragraph" w:styleId="Onderwerpvanopmerking">
    <w:name w:val="annotation subject"/>
    <w:basedOn w:val="Tekstopmerking"/>
    <w:next w:val="Tekstopmerking"/>
    <w:link w:val="OnderwerpvanopmerkingChar"/>
    <w:uiPriority w:val="99"/>
    <w:semiHidden/>
    <w:unhideWhenUsed/>
    <w:rsid w:val="00E26335"/>
    <w:rPr>
      <w:b/>
      <w:bCs/>
    </w:rPr>
  </w:style>
  <w:style w:type="character" w:customStyle="1" w:styleId="OnderwerpvanopmerkingChar">
    <w:name w:val="Onderwerp van opmerking Char"/>
    <w:basedOn w:val="TekstopmerkingChar"/>
    <w:link w:val="Onderwerpvanopmerking"/>
    <w:uiPriority w:val="99"/>
    <w:semiHidden/>
    <w:rsid w:val="00E263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2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hyperlink" Target="http://www.datgeldtvoormij.nl/%5bgemeente"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www.datgeldtvoormij.nl/%5bgemeent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45E47EBE753D4086F994B13A412C58" ma:contentTypeVersion="13" ma:contentTypeDescription="Een nieuw document maken." ma:contentTypeScope="" ma:versionID="a05bb7c3a82e2d47c33130f17080a005">
  <xsd:schema xmlns:xsd="http://www.w3.org/2001/XMLSchema" xmlns:xs="http://www.w3.org/2001/XMLSchema" xmlns:p="http://schemas.microsoft.com/office/2006/metadata/properties" xmlns:ns2="e770ea1d-a211-4787-b684-46faf1c0505f" xmlns:ns3="46841310-f30e-4fa9-8749-e17e8efd00c1" targetNamespace="http://schemas.microsoft.com/office/2006/metadata/properties" ma:root="true" ma:fieldsID="42be213df687f9dd913a86eebf913840" ns2:_="" ns3:_="">
    <xsd:import namespace="e770ea1d-a211-4787-b684-46faf1c0505f"/>
    <xsd:import namespace="46841310-f30e-4fa9-8749-e17e8efd00c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0ea1d-a211-4787-b684-46faf1c0505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841310-f30e-4fa9-8749-e17e8efd00c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770ea1d-a211-4787-b684-46faf1c0505f">
      <UserInfo>
        <DisplayName/>
        <AccountId xsi:nil="true"/>
        <AccountType/>
      </UserInfo>
    </SharedWithUsers>
    <MediaLengthInSeconds xmlns="46841310-f30e-4fa9-8749-e17e8efd00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3C3D30-8F82-4A85-B56D-FB2D5C690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0ea1d-a211-4787-b684-46faf1c0505f"/>
    <ds:schemaRef ds:uri="46841310-f30e-4fa9-8749-e17e8efd00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A33318-254E-4BFD-A97A-59FFBCCB845B}">
  <ds:schemaRefs>
    <ds:schemaRef ds:uri="http://schemas.microsoft.com/office/2006/metadata/properties"/>
    <ds:schemaRef ds:uri="http://schemas.microsoft.com/office/infopath/2007/PartnerControls"/>
    <ds:schemaRef ds:uri="e770ea1d-a211-4787-b684-46faf1c0505f"/>
    <ds:schemaRef ds:uri="46841310-f30e-4fa9-8749-e17e8efd00c1"/>
  </ds:schemaRefs>
</ds:datastoreItem>
</file>

<file path=customXml/itemProps3.xml><?xml version="1.0" encoding="utf-8"?>
<ds:datastoreItem xmlns:ds="http://schemas.openxmlformats.org/officeDocument/2006/customXml" ds:itemID="{54AC1922-D0CB-4BDF-8DF4-882970D6D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502</Words>
  <Characters>2763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 Haarhuis</dc:creator>
  <cp:keywords/>
  <dc:description/>
  <cp:lastModifiedBy>Marle Haarhuis</cp:lastModifiedBy>
  <cp:revision>5</cp:revision>
  <dcterms:created xsi:type="dcterms:W3CDTF">2022-03-09T11:03:00Z</dcterms:created>
  <dcterms:modified xsi:type="dcterms:W3CDTF">2022-03-09T11:06:00Z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0x0101001245E47EBE753D4086F994B13A412C58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